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8D015F" w:rsidR="00387218" w:rsidP="1C9C1A8F" w:rsidRDefault="004A43D2" w14:paraId="7A2EA194" w14:textId="51D1281D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  <w:between w:val="single" w:color="FF000000" w:sz="4" w:space="1"/>
          <w:bar w:val="single" w:color="FF000000" w:sz="4" w:space="0"/>
        </w:pBdr>
        <w:shd w:val="clear" w:color="auto" w:fill="E8E8E8" w:themeFill="background2"/>
        <w:jc w:val="center"/>
        <w:rPr>
          <w:b w:val="1"/>
          <w:bCs w:val="1"/>
        </w:rPr>
      </w:pPr>
      <w:r w:rsidRPr="1C9C1A8F" w:rsidR="004A43D2">
        <w:rPr>
          <w:b w:val="1"/>
          <w:bCs w:val="1"/>
          <w:i w:val="1"/>
          <w:iCs w:val="1"/>
        </w:rPr>
        <w:t>Biotech hubs</w:t>
      </w:r>
    </w:p>
    <w:p w:rsidRPr="008D015F" w:rsidR="00387218" w:rsidP="00387218" w:rsidRDefault="00387218" w14:paraId="69F9B694" w14:textId="77777777">
      <w:pPr>
        <w:jc w:val="both"/>
      </w:pPr>
    </w:p>
    <w:p w:rsidRPr="008D015F" w:rsidR="00387218" w:rsidP="00387218" w:rsidRDefault="00387218" w14:paraId="2BDE49DF" w14:textId="68CA49A5">
      <w:pPr>
        <w:jc w:val="both"/>
      </w:pPr>
      <w:r w:rsidR="00387218">
        <w:rPr/>
        <w:t>The creative approach used for th</w:t>
      </w:r>
      <w:r w:rsidR="004A43D2">
        <w:rPr/>
        <w:t xml:space="preserve">e biotech hubs </w:t>
      </w:r>
      <w:r w:rsidR="00387218">
        <w:rPr/>
        <w:t xml:space="preserve">post would be to use a 2x2 grid and carousel with </w:t>
      </w:r>
      <w:r w:rsidRPr="7045F487" w:rsidR="00387218">
        <w:rPr>
          <w:b w:val="1"/>
          <w:bCs w:val="1"/>
        </w:rPr>
        <w:t xml:space="preserve">4 images of 1080x1080 </w:t>
      </w:r>
      <w:r w:rsidRPr="7045F487" w:rsidR="00387218">
        <w:rPr>
          <w:b w:val="1"/>
          <w:bCs w:val="1"/>
        </w:rPr>
        <w:t>px</w:t>
      </w:r>
      <w:r w:rsidRPr="7045F487" w:rsidR="00387218">
        <w:rPr>
          <w:b w:val="1"/>
          <w:bCs w:val="1"/>
        </w:rPr>
        <w:t xml:space="preserve"> making up a 2x2 grid</w:t>
      </w:r>
      <w:r w:rsidR="00387218">
        <w:rPr/>
        <w:t xml:space="preserve"> (FB) and </w:t>
      </w:r>
      <w:r w:rsidRPr="7045F487" w:rsidR="00387218">
        <w:rPr>
          <w:b w:val="1"/>
          <w:bCs w:val="1"/>
        </w:rPr>
        <w:t>1x4 horizontal carousel</w:t>
      </w:r>
      <w:r w:rsidR="00387218">
        <w:rPr/>
        <w:t xml:space="preserve"> (IG) </w:t>
      </w:r>
      <w:r w:rsidR="00387218">
        <w:rPr/>
        <w:t>representing</w:t>
      </w:r>
      <w:r w:rsidR="00387218">
        <w:rPr/>
        <w:t xml:space="preserve"> </w:t>
      </w:r>
      <w:r w:rsidR="005D6994">
        <w:rPr/>
        <w:t>s</w:t>
      </w:r>
      <w:r w:rsidR="01CF876F">
        <w:rPr/>
        <w:t>teps and requirements to start a biotech business in the EU.</w:t>
      </w:r>
    </w:p>
    <w:p w:rsidRPr="008D015F" w:rsidR="00387218" w:rsidP="00387218" w:rsidRDefault="007634C2" w14:paraId="5BC8B5A7" w14:textId="26EAE52E">
      <w:pPr>
        <w:jc w:val="both"/>
      </w:pPr>
      <w:r w:rsidR="007634C2">
        <w:rPr/>
        <w:t xml:space="preserve">Our angle is to highlight the </w:t>
      </w:r>
      <w:r w:rsidR="004A43D2">
        <w:rPr/>
        <w:t>opportunities in the biotech and biomanufacturing industry</w:t>
      </w:r>
      <w:r w:rsidR="007634C2">
        <w:rPr/>
        <w:t xml:space="preserve"> </w:t>
      </w:r>
      <w:r w:rsidR="004A43D2">
        <w:rPr/>
        <w:t>in</w:t>
      </w:r>
      <w:r w:rsidR="007634C2">
        <w:rPr/>
        <w:t xml:space="preserve"> the EU and to point out the free resources available on Your Europe.</w:t>
      </w:r>
    </w:p>
    <w:tbl>
      <w:tblPr>
        <w:tblStyle w:val="TableGrid"/>
        <w:tblW w:w="5370" w:type="dxa"/>
        <w:jc w:val="center"/>
        <w:shd w:val="clear" w:color="auto" w:fill="CAEDFB" w:themeFill="accent4" w:themeFillTint="33"/>
        <w:tblLayout w:type="fixed"/>
        <w:tblLook w:val="04A0" w:firstRow="1" w:lastRow="0" w:firstColumn="1" w:lastColumn="0" w:noHBand="0" w:noVBand="1"/>
      </w:tblPr>
      <w:tblGrid>
        <w:gridCol w:w="5370"/>
      </w:tblGrid>
      <w:tr w:rsidRPr="008D015F" w:rsidR="00387218" w:rsidTr="1C9C1A8F" w14:paraId="69531837" w14:textId="77777777">
        <w:trPr>
          <w:trHeight w:val="238"/>
        </w:trPr>
        <w:tc>
          <w:tcPr>
            <w:tcW w:w="5370" w:type="dxa"/>
            <w:shd w:val="clear" w:color="auto" w:fill="FFC000"/>
            <w:tcMar/>
          </w:tcPr>
          <w:p w:rsidRPr="008D015F" w:rsidR="00387218" w:rsidP="000920B5" w:rsidRDefault="00387218" w14:paraId="62C98DD5" w14:textId="2D7C765A">
            <w:pPr>
              <w:jc w:val="center"/>
              <w:rPr>
                <w:b w:val="1"/>
                <w:bCs w:val="1"/>
                <w:sz w:val="20"/>
                <w:szCs w:val="20"/>
                <w:lang w:val="en-GB"/>
                <w:rPrChange w:author="" w16du:dateUtc="2025-01-15T13:44:00Z" w:id="906549015">
                  <w:rPr>
                    <w:b/>
                    <w:bCs/>
                    <w:sz w:val="20"/>
                    <w:szCs w:val="20"/>
                  </w:rPr>
                </w:rPrChange>
              </w:rPr>
            </w:pPr>
            <w:r w:rsidRPr="1C9C1A8F" w:rsidR="4D21FF36">
              <w:rPr>
                <w:b w:val="1"/>
                <w:bCs w:val="1"/>
                <w:sz w:val="20"/>
                <w:szCs w:val="20"/>
                <w:lang w:val="en-GB"/>
              </w:rPr>
              <w:t>Accompanying c</w:t>
            </w:r>
            <w:r w:rsidRPr="1C9C1A8F" w:rsidR="00387218">
              <w:rPr>
                <w:b w:val="1"/>
                <w:bCs w:val="1"/>
                <w:sz w:val="20"/>
                <w:szCs w:val="20"/>
                <w:lang w:val="en-GB"/>
              </w:rPr>
              <w:t>opy</w:t>
            </w:r>
          </w:p>
        </w:tc>
      </w:tr>
      <w:tr w:rsidRPr="008D015F" w:rsidR="00387218" w:rsidTr="1C9C1A8F" w14:paraId="611FA6B2" w14:textId="77777777">
        <w:trPr>
          <w:trHeight w:val="3287"/>
        </w:trPr>
        <w:tc>
          <w:tcPr>
            <w:tcW w:w="5370" w:type="dxa"/>
            <w:shd w:val="clear" w:color="auto" w:fill="auto"/>
            <w:tcMar/>
          </w:tcPr>
          <w:p w:rsidRPr="008D015F" w:rsidR="00387218" w:rsidP="728FEFC9" w:rsidRDefault="004A43D2" w14:paraId="7E41BF46" w14:textId="601EEC6F">
            <w:pPr>
              <w:pStyle w:val="NoSpacing"/>
              <w:spacing w:after="0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728FEFC9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>Take your biotech</w:t>
            </w:r>
            <w:r w:rsidRPr="728FEFC9" w:rsidR="4F59D7C0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 </w:t>
            </w:r>
            <w:r w:rsidRPr="728FEFC9" w:rsidR="4F59D7C0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>and biomanufacturing</w:t>
            </w:r>
            <w:r w:rsidRPr="728FEFC9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 ideas from the lab to the market! </w:t>
            </w:r>
            <w:r w:rsidRPr="728FEFC9" w:rsidR="1C21EA62"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>💡</w:t>
            </w:r>
            <w:r w:rsidRPr="728FEFC9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 </w:t>
            </w:r>
          </w:p>
          <w:p w:rsidRPr="008D015F" w:rsidR="00387218" w:rsidP="39F6A75E" w:rsidRDefault="004A43D2" w14:paraId="45C86EB8" w14:textId="6DD8BD10">
            <w:pPr>
              <w:spacing w:after="0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8D015F" w:rsidR="00387218" w:rsidP="1C9C1A8F" w:rsidRDefault="004A43D2" w14:paraId="6B679807" w14:textId="2963C593">
            <w:pPr>
              <w:pStyle w:val="NoSpacing"/>
              <w:spacing w:after="0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1C9C1A8F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The </w:t>
            </w:r>
            <w:r w:rsidRPr="1C9C1A8F" w:rsidR="219E0F40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Biotech and Biomanufacturing Hub</w:t>
            </w:r>
            <w:r w:rsidRPr="1C9C1A8F" w:rsidR="219E0F40">
              <w:rPr>
                <w:rFonts w:ascii="Aptos" w:hAnsi="Aptos" w:eastAsia="Aptos" w:cs="Aptos"/>
                <w:noProof w:val="0"/>
                <w:sz w:val="20"/>
                <w:szCs w:val="20"/>
                <w:lang w:val="en-IE"/>
              </w:rPr>
              <w:t xml:space="preserve"> </w:t>
            </w:r>
            <w:r w:rsidRPr="1C9C1A8F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offers tools, resources, and support for every stage of your </w:t>
            </w:r>
            <w:r w:rsidRPr="1C9C1A8F" w:rsidR="2A2C25FE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>busi</w:t>
            </w:r>
            <w:r w:rsidRPr="1C9C1A8F" w:rsidR="2A2C25FE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ness </w:t>
            </w:r>
            <w:r w:rsidRPr="1C9C1A8F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>journey:</w:t>
            </w:r>
          </w:p>
          <w:p w:rsidRPr="008D015F" w:rsidR="00387218" w:rsidP="39F6A75E" w:rsidRDefault="004A43D2" w14:paraId="227AC986" w14:textId="5A3D5805">
            <w:pPr>
              <w:pStyle w:val="NoSpacing"/>
              <w:spacing w:after="0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D13438"/>
                <w:sz w:val="20"/>
                <w:szCs w:val="20"/>
                <w:lang w:val="en-GB"/>
              </w:rPr>
            </w:pPr>
            <w:r w:rsidRPr="39F6A75E" w:rsidR="1C21EA62"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>✅</w:t>
            </w:r>
            <w:r w:rsidRPr="39F6A75E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 Learn steps and requirements for launching</w:t>
            </w:r>
          </w:p>
          <w:p w:rsidRPr="008D015F" w:rsidR="00387218" w:rsidP="39F6A75E" w:rsidRDefault="004A43D2" w14:paraId="4D9D489C" w14:textId="496B6981">
            <w:pPr>
              <w:pStyle w:val="NoSpacing"/>
              <w:spacing w:after="0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39F6A75E" w:rsidR="1C21EA62"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>✅</w:t>
            </w:r>
            <w:r w:rsidRPr="39F6A75E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 Access cutting-edge research infrastructures</w:t>
            </w:r>
          </w:p>
          <w:p w:rsidRPr="008D015F" w:rsidR="00387218" w:rsidP="39F6A75E" w:rsidRDefault="004A43D2" w14:paraId="29201465" w14:textId="3D88BC74">
            <w:pPr>
              <w:pStyle w:val="NoSpacing"/>
              <w:spacing w:after="0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39F6A75E" w:rsidR="1C21EA62"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>✅</w:t>
            </w:r>
            <w:r w:rsidRPr="39F6A75E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 Scale up your business with funding and partnerships</w:t>
            </w:r>
          </w:p>
          <w:p w:rsidRPr="008D015F" w:rsidR="00387218" w:rsidP="39F6A75E" w:rsidRDefault="004A43D2" w14:paraId="6D789D38" w14:textId="779BD373">
            <w:pPr>
              <w:spacing w:after="0" w:line="240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8D015F" w:rsidR="00387218" w:rsidP="1C9C1A8F" w:rsidRDefault="004A43D2" w14:paraId="0BEEBEF0" w14:textId="0847947C">
            <w:pPr>
              <w:pStyle w:val="NoSpacing"/>
              <w:spacing w:after="0" w:line="240" w:lineRule="auto"/>
              <w:jc w:val="both"/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1C9C1A8F" w:rsidR="1C21EA6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Visit Your Europe and unlock new opportunities! </w:t>
            </w:r>
            <w:r w:rsidRPr="1C9C1A8F" w:rsidR="1C21EA62"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IE"/>
              </w:rPr>
              <w:t xml:space="preserve">👉 </w:t>
            </w:r>
          </w:p>
        </w:tc>
      </w:tr>
    </w:tbl>
    <w:p w:rsidR="1C9C1A8F" w:rsidP="1C9C1A8F" w:rsidRDefault="1C9C1A8F" w14:paraId="46532160" w14:textId="667FF27C">
      <w:pPr>
        <w:jc w:val="both"/>
      </w:pPr>
    </w:p>
    <w:p w:rsidRPr="008D015F" w:rsidR="00387218" w:rsidP="1C9C1A8F" w:rsidRDefault="00387218" w14:paraId="164AECA2" w14:textId="01BE5C8F">
      <w:pPr>
        <w:jc w:val="both"/>
        <w:rPr>
          <w:rFonts w:ascii="Aptos" w:hAnsi="Aptos" w:eastAsia="Aptos" w:cs="Aptos"/>
          <w:noProof w:val="0"/>
          <w:sz w:val="22"/>
          <w:szCs w:val="22"/>
          <w:lang w:val="en-GB"/>
        </w:rPr>
      </w:pPr>
      <w:r w:rsidR="30FD5A1D">
        <w:rPr/>
        <w:t xml:space="preserve">Link for campaigns/stories: </w:t>
      </w:r>
      <w:hyperlink r:id="R1ec079225a2140c5">
        <w:r w:rsidRPr="1C9C1A8F" w:rsidR="30FD5A1D">
          <w:rPr>
            <w:rStyle w:val="Hyperlink"/>
            <w:rFonts w:ascii="Aptos" w:hAnsi="Aptos" w:eastAsia="Aptos" w:cs="Aptos"/>
            <w:noProof w:val="0"/>
            <w:sz w:val="22"/>
            <w:szCs w:val="22"/>
            <w:lang w:val="en-GB"/>
          </w:rPr>
          <w:t>Biotech and biomanufacturing - Your Europe</w:t>
        </w:r>
      </w:hyperlink>
    </w:p>
    <w:p w:rsidRPr="008D015F" w:rsidR="009861CB" w:rsidP="1C9C1A8F" w:rsidRDefault="009861CB" w14:paraId="5ABC86CD" w14:textId="6DB9023E">
      <w:pPr>
        <w:pStyle w:val="Normal"/>
        <w:jc w:val="both"/>
      </w:pPr>
    </w:p>
    <w:sectPr w:rsidRPr="008D015F" w:rsidR="009861CB" w:rsidSect="0038721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C251E"/>
    <w:multiLevelType w:val="hybridMultilevel"/>
    <w:tmpl w:val="3FA6329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19437624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18"/>
    <w:rsid w:val="00056AF0"/>
    <w:rsid w:val="000D0C99"/>
    <w:rsid w:val="0018650C"/>
    <w:rsid w:val="00197790"/>
    <w:rsid w:val="00283CA4"/>
    <w:rsid w:val="002A476D"/>
    <w:rsid w:val="00336A0B"/>
    <w:rsid w:val="0037286D"/>
    <w:rsid w:val="00387218"/>
    <w:rsid w:val="0045195A"/>
    <w:rsid w:val="004A43D2"/>
    <w:rsid w:val="004F1387"/>
    <w:rsid w:val="005B1350"/>
    <w:rsid w:val="005D6994"/>
    <w:rsid w:val="0060033B"/>
    <w:rsid w:val="00647664"/>
    <w:rsid w:val="00655A56"/>
    <w:rsid w:val="006903D8"/>
    <w:rsid w:val="007259E4"/>
    <w:rsid w:val="00743C54"/>
    <w:rsid w:val="007634C2"/>
    <w:rsid w:val="007820C5"/>
    <w:rsid w:val="007E3E32"/>
    <w:rsid w:val="00861ADD"/>
    <w:rsid w:val="008B621D"/>
    <w:rsid w:val="008D015F"/>
    <w:rsid w:val="008E5DFA"/>
    <w:rsid w:val="009861CB"/>
    <w:rsid w:val="00A8199B"/>
    <w:rsid w:val="00B03290"/>
    <w:rsid w:val="00B1270E"/>
    <w:rsid w:val="00B42B71"/>
    <w:rsid w:val="00B55FD0"/>
    <w:rsid w:val="00B8085A"/>
    <w:rsid w:val="00B82954"/>
    <w:rsid w:val="00BB2975"/>
    <w:rsid w:val="00BD10BF"/>
    <w:rsid w:val="00C21388"/>
    <w:rsid w:val="00C31B34"/>
    <w:rsid w:val="00C36BBE"/>
    <w:rsid w:val="00C520D7"/>
    <w:rsid w:val="00C670E4"/>
    <w:rsid w:val="00CB32BB"/>
    <w:rsid w:val="00CB53D4"/>
    <w:rsid w:val="00CD7AF2"/>
    <w:rsid w:val="00DD510E"/>
    <w:rsid w:val="00DE7846"/>
    <w:rsid w:val="00EA3A21"/>
    <w:rsid w:val="00EF2677"/>
    <w:rsid w:val="00F2059A"/>
    <w:rsid w:val="00F76DE1"/>
    <w:rsid w:val="01CF876F"/>
    <w:rsid w:val="0520FAA8"/>
    <w:rsid w:val="14D6B0AE"/>
    <w:rsid w:val="1AEB4F4B"/>
    <w:rsid w:val="1C21EA62"/>
    <w:rsid w:val="1C9C1A8F"/>
    <w:rsid w:val="219E0F40"/>
    <w:rsid w:val="2784BF6F"/>
    <w:rsid w:val="2A2C25FE"/>
    <w:rsid w:val="2EA017E8"/>
    <w:rsid w:val="30FD5A1D"/>
    <w:rsid w:val="3386636C"/>
    <w:rsid w:val="3580D146"/>
    <w:rsid w:val="3939CA5F"/>
    <w:rsid w:val="39F6A75E"/>
    <w:rsid w:val="48F1A188"/>
    <w:rsid w:val="4D21FF36"/>
    <w:rsid w:val="4F59D7C0"/>
    <w:rsid w:val="50142E02"/>
    <w:rsid w:val="5E17C771"/>
    <w:rsid w:val="61F76377"/>
    <w:rsid w:val="671ACF58"/>
    <w:rsid w:val="69EB1BE5"/>
    <w:rsid w:val="7045F487"/>
    <w:rsid w:val="728FEFC9"/>
    <w:rsid w:val="77B8BCA1"/>
    <w:rsid w:val="78C0C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F4C7B"/>
  <w15:chartTrackingRefBased/>
  <w15:docId w15:val="{99BEC36C-5063-45EF-BDFC-7F2E3092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7218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218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721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721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721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721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721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8721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8721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8721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8721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8721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8721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8721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8721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872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721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8721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721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872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721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styleId="QuoteChar" w:customStyle="1">
    <w:name w:val="Quote Char"/>
    <w:basedOn w:val="DefaultParagraphFont"/>
    <w:link w:val="Quote"/>
    <w:uiPriority w:val="29"/>
    <w:rsid w:val="003872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7218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3872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721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872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72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7218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387218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Spacing">
    <w:name w:val="No Spacing"/>
    <w:uiPriority w:val="1"/>
    <w:qFormat/>
    <w:rsid w:val="00387218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8721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87218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8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259E4"/>
    <w:pPr>
      <w:spacing w:after="0" w:line="240" w:lineRule="auto"/>
    </w:pPr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213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138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213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38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213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16/09/relationships/commentsIds" Target="commentsIds.xml" Id="rId10" /><Relationship Type="http://schemas.microsoft.com/office/2020/10/relationships/intelligence" Target="intelligence2.xml" Id="rId19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openxmlformats.org/officeDocument/2006/relationships/hyperlink" Target="https://europa.eu/youreurope/business/running-business/developing-business/biotech/index_en.htm?pk_campaign=ye_sm_biotech_2025&amp;pk_source=instagram&amp;pk_medium=yeb_boost_post_2025" TargetMode="External" Id="R1ec079225a2140c5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3c966-cb45-4885-93fc-2ce78a94204b">
      <Terms xmlns="http://schemas.microsoft.com/office/infopath/2007/PartnerControls"/>
    </lcf76f155ced4ddcb4097134ff3c332f>
    <PolicyOfficers xmlns="5843c966-cb45-4885-93fc-2ce78a94204b">
      <UserInfo>
        <DisplayName/>
        <AccountId xsi:nil="true"/>
        <AccountType/>
      </UserInfo>
    </PolicyOfficers>
    <TaxCatchAll xmlns="ac131f03-315b-4cd8-8e3a-6189969fd4f0" xsi:nil="true"/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73C189-5EA8-46B8-B27A-2BEFA755D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BD8020-E580-4302-A489-A6DB0866906C}">
  <ds:schemaRefs>
    <ds:schemaRef ds:uri="http://schemas.microsoft.com/office/2006/metadata/properties"/>
    <ds:schemaRef ds:uri="http://schemas.microsoft.com/office/infopath/2007/PartnerControls"/>
    <ds:schemaRef ds:uri="d823b09a-edd4-4aa4-8acc-68ef86432f89"/>
  </ds:schemaRefs>
</ds:datastoreItem>
</file>

<file path=customXml/itemProps3.xml><?xml version="1.0" encoding="utf-8"?>
<ds:datastoreItem xmlns:ds="http://schemas.openxmlformats.org/officeDocument/2006/customXml" ds:itemID="{0BD4CC54-E57A-4330-8CFB-FAE77E5A8C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Vukasovic</dc:creator>
  <cp:keywords/>
  <dc:description/>
  <cp:lastModifiedBy>GIORDANA Bianca (GROW)</cp:lastModifiedBy>
  <cp:revision>46</cp:revision>
  <dcterms:created xsi:type="dcterms:W3CDTF">2024-12-12T13:55:00Z</dcterms:created>
  <dcterms:modified xsi:type="dcterms:W3CDTF">2025-07-30T10:24:11Z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2024-12-12T13:55:18Z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7631d7e8-2fa9-4ff4-8391-c1d116403236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319500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